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60" w:rsidRPr="00EB4260" w:rsidRDefault="00EB4260" w:rsidP="00EB4260">
      <w:pPr>
        <w:jc w:val="center"/>
        <w:rPr>
          <w:rFonts w:ascii="Sylfaen" w:hAnsi="Sylfaen"/>
          <w:b/>
          <w:u w:val="single"/>
        </w:rPr>
      </w:pPr>
      <w:r>
        <w:rPr>
          <w:rFonts w:ascii="Sylfaen" w:hAnsi="Sylfaen"/>
          <w:b/>
          <w:u w:val="single"/>
        </w:rPr>
        <w:t>C brief</w:t>
      </w:r>
    </w:p>
    <w:p w:rsidR="007D6F54" w:rsidRPr="00EB4260" w:rsidRDefault="00F65C05">
      <w:pPr>
        <w:rPr>
          <w:rFonts w:ascii="Sylfaen" w:hAnsi="Sylfaen"/>
          <w:b/>
          <w:u w:val="single"/>
        </w:rPr>
      </w:pPr>
      <w:r w:rsidRPr="00EB4260">
        <w:rPr>
          <w:rFonts w:ascii="Sylfaen" w:hAnsi="Sylfaen"/>
          <w:b/>
          <w:u w:val="single"/>
        </w:rPr>
        <w:t>Decentralization</w:t>
      </w:r>
    </w:p>
    <w:p w:rsidR="00F65C05" w:rsidRPr="00EB4260" w:rsidRDefault="00F65C05" w:rsidP="00F65C05">
      <w:pPr>
        <w:spacing w:after="0" w:line="240" w:lineRule="auto"/>
        <w:jc w:val="both"/>
        <w:rPr>
          <w:rFonts w:ascii="Sylfaen" w:hAnsi="Sylfaen"/>
          <w:lang w:val="en"/>
        </w:rPr>
      </w:pPr>
      <w:r w:rsidRPr="00EB4260">
        <w:rPr>
          <w:rFonts w:ascii="Sylfaen" w:hAnsi="Sylfaen"/>
          <w:lang w:val="en"/>
        </w:rPr>
        <w:t xml:space="preserve">One of the important amendments implemented since August 2018 is decentralization of HCV Elimination program. Considering the wide range of the project, it was necessary to expand and strengthen the electronic database of the program. From August 2018, the Unified Electronic System for Hepatitis C treatment has been launched. The existing/registered data (Stop-C and Elimination.moh.gov.ge) is being gradually integrated into the system. </w:t>
      </w:r>
    </w:p>
    <w:p w:rsidR="00F65C05" w:rsidRPr="00EB4260" w:rsidRDefault="00F65C05" w:rsidP="00F65C05">
      <w:pPr>
        <w:spacing w:after="0" w:line="240" w:lineRule="auto"/>
        <w:jc w:val="both"/>
        <w:rPr>
          <w:rFonts w:ascii="Sylfaen" w:hAnsi="Sylfaen"/>
          <w:lang w:val="en"/>
        </w:rPr>
      </w:pPr>
    </w:p>
    <w:p w:rsidR="00F65C05" w:rsidRPr="00EB4260" w:rsidRDefault="00F65C05" w:rsidP="00F65C05">
      <w:pPr>
        <w:spacing w:after="0" w:line="240" w:lineRule="auto"/>
        <w:jc w:val="both"/>
        <w:rPr>
          <w:rFonts w:ascii="Sylfaen" w:hAnsi="Sylfaen"/>
          <w:lang w:val="en"/>
        </w:rPr>
      </w:pPr>
      <w:r w:rsidRPr="00EB4260">
        <w:rPr>
          <w:rFonts w:ascii="Sylfaen" w:hAnsi="Sylfaen"/>
          <w:lang w:val="en"/>
        </w:rPr>
        <w:t>Within the decentralization project one of the main activities are introduction</w:t>
      </w:r>
      <w:r w:rsidRPr="00EB4260">
        <w:rPr>
          <w:rFonts w:ascii="Sylfaen" w:hAnsi="Sylfaen"/>
          <w:lang w:val="ka-GE"/>
        </w:rPr>
        <w:t xml:space="preserve"> </w:t>
      </w:r>
      <w:r w:rsidRPr="00EB4260">
        <w:rPr>
          <w:rFonts w:ascii="Sylfaen" w:hAnsi="Sylfaen"/>
        </w:rPr>
        <w:t>of the</w:t>
      </w:r>
      <w:r w:rsidRPr="00EB4260">
        <w:rPr>
          <w:rFonts w:ascii="Sylfaen" w:hAnsi="Sylfaen"/>
          <w:lang w:val="en"/>
        </w:rPr>
        <w:t xml:space="preserve"> new generation hepatitis C treatment medicine </w:t>
      </w:r>
      <w:proofErr w:type="spellStart"/>
      <w:r w:rsidRPr="00EB4260">
        <w:rPr>
          <w:rFonts w:ascii="Sylfaen" w:hAnsi="Sylfaen"/>
        </w:rPr>
        <w:t>Epclusa</w:t>
      </w:r>
      <w:proofErr w:type="spellEnd"/>
      <w:r w:rsidRPr="00EB4260">
        <w:rPr>
          <w:rFonts w:ascii="Sylfaen" w:hAnsi="Sylfaen"/>
        </w:rPr>
        <w:t xml:space="preserve"> (</w:t>
      </w:r>
      <w:proofErr w:type="spellStart"/>
      <w:r w:rsidRPr="00EB4260">
        <w:rPr>
          <w:rFonts w:ascii="Sylfaen" w:hAnsi="Sylfaen"/>
        </w:rPr>
        <w:t>Sofosbuvir</w:t>
      </w:r>
      <w:proofErr w:type="spellEnd"/>
      <w:r w:rsidRPr="00EB4260">
        <w:rPr>
          <w:rFonts w:ascii="Sylfaen" w:hAnsi="Sylfaen"/>
        </w:rPr>
        <w:t>/</w:t>
      </w:r>
      <w:proofErr w:type="spellStart"/>
      <w:r w:rsidRPr="00EB4260">
        <w:rPr>
          <w:rFonts w:ascii="Sylfaen" w:hAnsi="Sylfaen"/>
        </w:rPr>
        <w:t>velpatasvir</w:t>
      </w:r>
      <w:proofErr w:type="spellEnd"/>
      <w:r w:rsidRPr="00EB4260">
        <w:rPr>
          <w:rFonts w:ascii="Sylfaen" w:hAnsi="Sylfaen"/>
        </w:rPr>
        <w:t xml:space="preserve">). </w:t>
      </w:r>
      <w:r w:rsidRPr="00EB4260">
        <w:rPr>
          <w:rFonts w:ascii="Sylfaen" w:hAnsi="Sylfaen" w:cs="Arial"/>
          <w:bCs/>
          <w:shd w:val="clear" w:color="auto" w:fill="FFFFFF"/>
        </w:rPr>
        <w:t xml:space="preserve">National experts </w:t>
      </w:r>
      <w:r w:rsidRPr="00EB4260">
        <w:rPr>
          <w:rFonts w:ascii="Sylfaen" w:hAnsi="Sylfaen"/>
          <w:lang w:val="en"/>
        </w:rPr>
        <w:t xml:space="preserve">have already identified </w:t>
      </w:r>
      <w:proofErr w:type="spellStart"/>
      <w:r w:rsidRPr="00EB4260">
        <w:rPr>
          <w:rFonts w:ascii="Sylfaen" w:hAnsi="Sylfaen"/>
        </w:rPr>
        <w:t>Epclusa</w:t>
      </w:r>
      <w:proofErr w:type="spellEnd"/>
      <w:r w:rsidRPr="00EB4260">
        <w:rPr>
          <w:rFonts w:ascii="Sylfaen" w:hAnsi="Sylfaen"/>
        </w:rPr>
        <w:t xml:space="preserve"> </w:t>
      </w:r>
      <w:r w:rsidRPr="00EB4260">
        <w:rPr>
          <w:rFonts w:ascii="Sylfaen" w:hAnsi="Sylfaen"/>
          <w:lang w:val="en"/>
        </w:rPr>
        <w:t xml:space="preserve">treatment criteria and algorithm for treatment regimes in case of simultaneous treatment with </w:t>
      </w:r>
      <w:proofErr w:type="spellStart"/>
      <w:r w:rsidRPr="00EB4260">
        <w:rPr>
          <w:rFonts w:ascii="Sylfaen" w:hAnsi="Sylfaen"/>
          <w:lang w:val="en"/>
        </w:rPr>
        <w:t>Harvon</w:t>
      </w:r>
      <w:proofErr w:type="spellEnd"/>
      <w:r w:rsidRPr="00EB4260">
        <w:rPr>
          <w:rFonts w:ascii="Sylfaen" w:hAnsi="Sylfaen"/>
          <w:lang w:val="en"/>
        </w:rPr>
        <w:t xml:space="preserve"> and </w:t>
      </w:r>
      <w:proofErr w:type="spellStart"/>
      <w:r w:rsidRPr="00EB4260">
        <w:rPr>
          <w:rFonts w:ascii="Sylfaen" w:hAnsi="Sylfaen"/>
        </w:rPr>
        <w:t>Epclusa</w:t>
      </w:r>
      <w:proofErr w:type="spellEnd"/>
      <w:r w:rsidRPr="00EB4260">
        <w:rPr>
          <w:rFonts w:ascii="Sylfaen" w:hAnsi="Sylfaen"/>
          <w:lang w:val="en"/>
        </w:rPr>
        <w:t xml:space="preserve">. Treatment strategy have been approved by international expert groups and added to the existing treatment regimes. </w:t>
      </w:r>
    </w:p>
    <w:p w:rsidR="00F65C05" w:rsidRPr="00EB4260" w:rsidRDefault="00F65C05">
      <w:pPr>
        <w:rPr>
          <w:rFonts w:ascii="Sylfaen" w:hAnsi="Sylfaen"/>
          <w:lang w:val="en"/>
        </w:rPr>
      </w:pPr>
    </w:p>
    <w:p w:rsidR="00004789" w:rsidRPr="00EB4260" w:rsidRDefault="00F65C05" w:rsidP="00EB4260">
      <w:pPr>
        <w:jc w:val="both"/>
        <w:rPr>
          <w:rFonts w:ascii="Sylfaen" w:hAnsi="Sylfaen"/>
          <w:lang w:val="en"/>
        </w:rPr>
      </w:pPr>
      <w:r w:rsidRPr="00EB4260">
        <w:rPr>
          <w:rFonts w:ascii="Sylfaen" w:hAnsi="Sylfaen"/>
          <w:lang w:val="en"/>
        </w:rPr>
        <w:t>Since August 2018 there were 10 new clinics included a</w:t>
      </w:r>
      <w:bookmarkStart w:id="0" w:name="_GoBack"/>
      <w:bookmarkEnd w:id="0"/>
      <w:r w:rsidRPr="00EB4260">
        <w:rPr>
          <w:rFonts w:ascii="Sylfaen" w:hAnsi="Sylfaen"/>
          <w:lang w:val="en"/>
        </w:rPr>
        <w:t xml:space="preserve">s service providers, 7 of them are </w:t>
      </w:r>
      <w:r w:rsidR="00BC7478" w:rsidRPr="00EB4260">
        <w:rPr>
          <w:rFonts w:ascii="Sylfaen" w:hAnsi="Sylfaen"/>
          <w:lang w:val="en"/>
        </w:rPr>
        <w:t>Primary Health Care facilities</w:t>
      </w:r>
      <w:r w:rsidR="00EB4260">
        <w:rPr>
          <w:rFonts w:ascii="Sylfaen" w:hAnsi="Sylfaen"/>
          <w:lang w:val="en"/>
        </w:rPr>
        <w:t xml:space="preserve"> (</w:t>
      </w:r>
      <w:proofErr w:type="spellStart"/>
      <w:r w:rsidR="00EB4260">
        <w:rPr>
          <w:rFonts w:ascii="Sylfaen" w:hAnsi="Sylfaen"/>
          <w:lang w:val="en"/>
        </w:rPr>
        <w:t>Senaki</w:t>
      </w:r>
      <w:proofErr w:type="spellEnd"/>
      <w:r w:rsidR="00EB4260">
        <w:rPr>
          <w:rFonts w:ascii="Sylfaen" w:hAnsi="Sylfaen"/>
          <w:lang w:val="en"/>
        </w:rPr>
        <w:t xml:space="preserve">, </w:t>
      </w:r>
      <w:proofErr w:type="spellStart"/>
      <w:r w:rsidR="00EB4260">
        <w:rPr>
          <w:rFonts w:ascii="Sylfaen" w:hAnsi="Sylfaen"/>
          <w:lang w:val="en"/>
        </w:rPr>
        <w:t>Akhalkalaki</w:t>
      </w:r>
      <w:proofErr w:type="spellEnd"/>
      <w:r w:rsidR="00EB4260">
        <w:rPr>
          <w:rFonts w:ascii="Sylfaen" w:hAnsi="Sylfaen"/>
          <w:lang w:val="en"/>
        </w:rPr>
        <w:t xml:space="preserve">, </w:t>
      </w:r>
      <w:proofErr w:type="spellStart"/>
      <w:r w:rsidR="00EB4260">
        <w:rPr>
          <w:rFonts w:ascii="Sylfaen" w:hAnsi="Sylfaen"/>
          <w:lang w:val="en"/>
        </w:rPr>
        <w:t>Akhaltsikhe</w:t>
      </w:r>
      <w:proofErr w:type="spellEnd"/>
      <w:r w:rsidR="00EB4260">
        <w:rPr>
          <w:rFonts w:ascii="Sylfaen" w:hAnsi="Sylfaen"/>
          <w:lang w:val="en"/>
        </w:rPr>
        <w:t xml:space="preserve">, </w:t>
      </w:r>
      <w:proofErr w:type="spellStart"/>
      <w:r w:rsidR="00EB4260">
        <w:rPr>
          <w:rFonts w:ascii="Sylfaen" w:hAnsi="Sylfaen"/>
          <w:lang w:val="en"/>
        </w:rPr>
        <w:t>Kobuleti</w:t>
      </w:r>
      <w:proofErr w:type="spellEnd"/>
      <w:r w:rsidR="00EB4260">
        <w:rPr>
          <w:rFonts w:ascii="Sylfaen" w:hAnsi="Sylfaen"/>
          <w:lang w:val="en"/>
        </w:rPr>
        <w:t xml:space="preserve">, Telavi, </w:t>
      </w:r>
      <w:proofErr w:type="spellStart"/>
      <w:r w:rsidR="00EB4260">
        <w:rPr>
          <w:rFonts w:ascii="Sylfaen" w:hAnsi="Sylfaen"/>
          <w:lang w:val="en"/>
        </w:rPr>
        <w:t>Khashuri</w:t>
      </w:r>
      <w:proofErr w:type="spellEnd"/>
      <w:r w:rsidR="00EB4260">
        <w:rPr>
          <w:rFonts w:ascii="Sylfaen" w:hAnsi="Sylfaen"/>
          <w:lang w:val="en"/>
        </w:rPr>
        <w:t xml:space="preserve">, </w:t>
      </w:r>
      <w:proofErr w:type="spellStart"/>
      <w:r w:rsidR="00EB4260">
        <w:rPr>
          <w:rFonts w:ascii="Sylfaen" w:hAnsi="Sylfaen"/>
          <w:lang w:val="en"/>
        </w:rPr>
        <w:t>Poti</w:t>
      </w:r>
      <w:proofErr w:type="spellEnd"/>
      <w:r w:rsidR="00EB4260">
        <w:rPr>
          <w:rFonts w:ascii="Sylfaen" w:hAnsi="Sylfaen"/>
          <w:lang w:val="en"/>
        </w:rPr>
        <w:t>)</w:t>
      </w:r>
      <w:r w:rsidR="00BC7478" w:rsidRPr="00EB4260">
        <w:rPr>
          <w:rFonts w:ascii="Sylfaen" w:hAnsi="Sylfaen"/>
          <w:lang w:val="en"/>
        </w:rPr>
        <w:t>, and 3 of them are Harm Reduction sites</w:t>
      </w:r>
      <w:r w:rsidR="00EB4260">
        <w:rPr>
          <w:rFonts w:ascii="Sylfaen" w:hAnsi="Sylfaen"/>
          <w:lang w:val="en"/>
        </w:rPr>
        <w:t xml:space="preserve"> (Tbilisi, Zugdidi, Batumi)</w:t>
      </w:r>
      <w:r w:rsidR="00BC7478" w:rsidRPr="00EB4260">
        <w:rPr>
          <w:rFonts w:ascii="Sylfaen" w:hAnsi="Sylfaen"/>
          <w:lang w:val="en"/>
        </w:rPr>
        <w:t xml:space="preserve">. At this time, </w:t>
      </w:r>
      <w:r w:rsidR="00390357" w:rsidRPr="00EB4260">
        <w:rPr>
          <w:rFonts w:ascii="Sylfaen" w:hAnsi="Sylfaen"/>
          <w:lang w:val="en"/>
        </w:rPr>
        <w:t>there</w:t>
      </w:r>
      <w:r w:rsidR="00BC7478" w:rsidRPr="00EB4260">
        <w:rPr>
          <w:rFonts w:ascii="Sylfaen" w:hAnsi="Sylfaen"/>
          <w:lang w:val="en"/>
        </w:rPr>
        <w:t xml:space="preserve"> are 65 patients included into the program thru these service providers</w:t>
      </w:r>
      <w:r w:rsidR="00004789" w:rsidRPr="00EB4260">
        <w:rPr>
          <w:rFonts w:ascii="Sylfaen" w:hAnsi="Sylfaen"/>
          <w:lang w:val="en"/>
        </w:rPr>
        <w:t>.</w:t>
      </w:r>
    </w:p>
    <w:p w:rsidR="00004789" w:rsidRPr="00EB4260" w:rsidRDefault="00004789">
      <w:pPr>
        <w:rPr>
          <w:rFonts w:ascii="Sylfaen" w:hAnsi="Sylfaen"/>
          <w:lang w:val="en"/>
        </w:rPr>
      </w:pPr>
    </w:p>
    <w:p w:rsidR="00004789" w:rsidRPr="00EB4260" w:rsidRDefault="00004789" w:rsidP="00004789">
      <w:pPr>
        <w:rPr>
          <w:rFonts w:ascii="Sylfaen" w:hAnsi="Sylfaen"/>
          <w:b/>
          <w:u w:val="single"/>
        </w:rPr>
      </w:pPr>
      <w:r w:rsidRPr="00EB4260">
        <w:rPr>
          <w:rFonts w:ascii="Sylfaen" w:hAnsi="Sylfaen"/>
          <w:b/>
          <w:u w:val="single"/>
        </w:rPr>
        <w:t xml:space="preserve">Screening, linkage to care and treatment </w:t>
      </w:r>
    </w:p>
    <w:p w:rsidR="00390357" w:rsidRPr="00EB4260" w:rsidRDefault="00CE3D14" w:rsidP="00390357">
      <w:pPr>
        <w:jc w:val="both"/>
        <w:rPr>
          <w:rFonts w:ascii="Sylfaen" w:hAnsi="Sylfaen"/>
          <w:lang w:val="en"/>
        </w:rPr>
      </w:pPr>
      <w:r w:rsidRPr="00EB4260">
        <w:rPr>
          <w:rFonts w:ascii="Sylfaen" w:hAnsi="Sylfaen"/>
          <w:b/>
          <w:lang w:val="en"/>
        </w:rPr>
        <w:t>1.</w:t>
      </w:r>
      <w:r w:rsidR="00BC7478" w:rsidRPr="00EB4260">
        <w:rPr>
          <w:rFonts w:ascii="Sylfaen" w:hAnsi="Sylfaen"/>
          <w:lang w:val="en"/>
        </w:rPr>
        <w:t xml:space="preserve"> </w:t>
      </w:r>
      <w:r w:rsidR="00390357" w:rsidRPr="00EB4260">
        <w:rPr>
          <w:rFonts w:ascii="Sylfaen" w:hAnsi="Sylfaen"/>
          <w:b/>
          <w:lang w:val="en"/>
        </w:rPr>
        <w:t xml:space="preserve">Expansion of the </w:t>
      </w:r>
      <w:r w:rsidR="00390357" w:rsidRPr="00EB4260">
        <w:rPr>
          <w:rFonts w:ascii="Sylfaen" w:hAnsi="Sylfaen"/>
          <w:b/>
          <w:bCs/>
        </w:rPr>
        <w:t>HCV screening activities:</w:t>
      </w:r>
      <w:r w:rsidR="00390357" w:rsidRPr="00EB4260">
        <w:rPr>
          <w:rFonts w:ascii="Sylfaen" w:hAnsi="Sylfaen"/>
          <w:b/>
          <w:bCs/>
          <w:i/>
        </w:rPr>
        <w:t xml:space="preserve"> </w:t>
      </w:r>
      <w:r w:rsidR="00390357" w:rsidRPr="00EB4260">
        <w:rPr>
          <w:rFonts w:ascii="Sylfaen" w:hAnsi="Sylfaen"/>
          <w:lang w:val="en"/>
        </w:rPr>
        <w:t xml:space="preserve">At this stage, screening is planned in the Public Service Halls, which is </w:t>
      </w:r>
      <w:r w:rsidR="00390357" w:rsidRPr="00EB4260">
        <w:rPr>
          <w:rFonts w:ascii="Sylfaen" w:hAnsi="Sylfaen"/>
        </w:rPr>
        <w:t>a legal entity of public law, operating under the management of Ministry of Justice of Georgia.</w:t>
      </w:r>
      <w:r w:rsidR="00390357" w:rsidRPr="00EB4260">
        <w:rPr>
          <w:rFonts w:ascii="Sylfaen" w:hAnsi="Sylfaen"/>
          <w:lang w:val="en"/>
        </w:rPr>
        <w:t xml:space="preserve"> There are 19 Public Service Halls in the regional centers and large cities of Georgia which provides customers with different state services in one space, including </w:t>
      </w:r>
      <w:r w:rsidR="00390357" w:rsidRPr="00EB4260">
        <w:rPr>
          <w:rStyle w:val="Emphasis"/>
          <w:rFonts w:ascii="Sylfaen" w:hAnsi="Sylfaen"/>
          <w:i w:val="0"/>
        </w:rPr>
        <w:t>issuance</w:t>
      </w:r>
      <w:r w:rsidR="00390357" w:rsidRPr="00EB4260">
        <w:rPr>
          <w:rStyle w:val="st"/>
          <w:rFonts w:ascii="Sylfaen" w:hAnsi="Sylfaen"/>
          <w:i/>
        </w:rPr>
        <w:t xml:space="preserve"> </w:t>
      </w:r>
      <w:r w:rsidR="00390357" w:rsidRPr="00EB4260">
        <w:rPr>
          <w:rStyle w:val="st"/>
          <w:rFonts w:ascii="Sylfaen" w:hAnsi="Sylfaen"/>
        </w:rPr>
        <w:t xml:space="preserve">of </w:t>
      </w:r>
      <w:r w:rsidR="00390357" w:rsidRPr="00EB4260">
        <w:rPr>
          <w:rStyle w:val="Emphasis"/>
          <w:rFonts w:ascii="Sylfaen" w:hAnsi="Sylfaen"/>
          <w:i w:val="0"/>
        </w:rPr>
        <w:t>passports</w:t>
      </w:r>
      <w:r w:rsidR="00390357" w:rsidRPr="00EB4260">
        <w:rPr>
          <w:rStyle w:val="st"/>
          <w:rFonts w:ascii="Sylfaen" w:hAnsi="Sylfaen"/>
        </w:rPr>
        <w:t>/</w:t>
      </w:r>
      <w:r w:rsidR="00390357" w:rsidRPr="00EB4260">
        <w:rPr>
          <w:rStyle w:val="Emphasis"/>
          <w:rFonts w:ascii="Sylfaen" w:hAnsi="Sylfaen"/>
          <w:i w:val="0"/>
        </w:rPr>
        <w:t>ID cards</w:t>
      </w:r>
      <w:r w:rsidR="00390357" w:rsidRPr="00EB4260">
        <w:rPr>
          <w:rFonts w:ascii="Sylfaen" w:hAnsi="Sylfaen"/>
          <w:i/>
          <w:lang w:val="en"/>
        </w:rPr>
        <w:t xml:space="preserve">, </w:t>
      </w:r>
      <w:r w:rsidR="00390357" w:rsidRPr="00EB4260">
        <w:rPr>
          <w:rFonts w:ascii="Sylfaen" w:hAnsi="Sylfaen"/>
          <w:lang w:val="en"/>
        </w:rPr>
        <w:t xml:space="preserve">marriage/birth registration, property registration etc. </w:t>
      </w:r>
    </w:p>
    <w:p w:rsidR="00390357" w:rsidRPr="00EB4260" w:rsidRDefault="00390357" w:rsidP="00390357">
      <w:pPr>
        <w:pStyle w:val="NormalWeb"/>
        <w:spacing w:before="0" w:beforeAutospacing="0" w:after="150" w:afterAutospacing="0"/>
        <w:jc w:val="both"/>
        <w:rPr>
          <w:rFonts w:ascii="Sylfaen" w:hAnsi="Sylfaen"/>
          <w:sz w:val="22"/>
          <w:szCs w:val="22"/>
        </w:rPr>
      </w:pPr>
      <w:r w:rsidRPr="00EB4260">
        <w:rPr>
          <w:rFonts w:ascii="Sylfaen" w:hAnsi="Sylfaen"/>
          <w:sz w:val="22"/>
          <w:szCs w:val="22"/>
        </w:rPr>
        <w:t xml:space="preserve">About 450 000 customers visit Public Service Hall branches throughout Georgia on monthly basis. Within the planned project, in 12 Public Service Hall branches more than 410 000 people will be screened on Hepatitis C per year by 14 laboratory team </w:t>
      </w:r>
      <w:r w:rsidRPr="00EB4260">
        <w:rPr>
          <w:rFonts w:ascii="Sylfaen" w:hAnsi="Sylfaen"/>
          <w:sz w:val="22"/>
          <w:szCs w:val="22"/>
          <w:lang w:val="ka-GE"/>
        </w:rPr>
        <w:t>(1 lab personnel and 1 registrar)</w:t>
      </w:r>
      <w:r w:rsidRPr="00EB4260">
        <w:rPr>
          <w:rFonts w:ascii="Sylfaen" w:hAnsi="Sylfaen"/>
          <w:sz w:val="22"/>
          <w:szCs w:val="22"/>
        </w:rPr>
        <w:t xml:space="preserve">, taking into consideration their daily capacity (in average, daily will be screened 96 people). </w:t>
      </w:r>
    </w:p>
    <w:p w:rsidR="003872FD" w:rsidRPr="00EB4260" w:rsidRDefault="003872FD" w:rsidP="003872FD">
      <w:pPr>
        <w:jc w:val="both"/>
        <w:rPr>
          <w:rFonts w:ascii="Sylfaen" w:eastAsia="Times New Roman" w:hAnsi="Sylfaen" w:cs="Times New Roman"/>
        </w:rPr>
      </w:pPr>
    </w:p>
    <w:p w:rsidR="003872FD" w:rsidRPr="00EB4260" w:rsidRDefault="003872FD" w:rsidP="003872FD">
      <w:pPr>
        <w:jc w:val="both"/>
        <w:rPr>
          <w:rFonts w:ascii="Sylfaen" w:eastAsia="Times New Roman" w:hAnsi="Sylfaen" w:cs="Times New Roman"/>
        </w:rPr>
      </w:pPr>
      <w:r w:rsidRPr="00EB4260">
        <w:rPr>
          <w:rFonts w:ascii="Sylfaen" w:eastAsia="Times New Roman" w:hAnsi="Sylfaen" w:cs="Times New Roman"/>
        </w:rPr>
        <w:t xml:space="preserve">Since 10 October, 2018, there are 12 </w:t>
      </w:r>
      <w:r w:rsidRPr="00EB4260">
        <w:rPr>
          <w:rFonts w:ascii="Sylfaen" w:eastAsia="Times New Roman" w:hAnsi="Sylfaen" w:cs="Times New Roman"/>
        </w:rPr>
        <w:t>Public Service Halls</w:t>
      </w:r>
      <w:r w:rsidRPr="00EB4260">
        <w:rPr>
          <w:rFonts w:ascii="Sylfaen" w:eastAsia="Times New Roman" w:hAnsi="Sylfaen" w:cs="Times New Roman"/>
        </w:rPr>
        <w:t xml:space="preserve"> included in screening activities and till today (in 11 days) are already screened 2357 persons, with 79 (3,35%) positive cases among them.</w:t>
      </w:r>
    </w:p>
    <w:p w:rsidR="00FD47B4" w:rsidRPr="00EB4260" w:rsidRDefault="00FD47B4" w:rsidP="00FD47B4">
      <w:pPr>
        <w:spacing w:after="0" w:line="240" w:lineRule="auto"/>
        <w:rPr>
          <w:rFonts w:ascii="Sylfaen" w:hAnsi="Sylfaen" w:cs="Sylfaen"/>
          <w:b/>
        </w:rPr>
      </w:pPr>
      <w:r w:rsidRPr="00EB4260">
        <w:rPr>
          <w:rStyle w:val="IntenseEmphasis"/>
          <w:rFonts w:ascii="Sylfaen" w:hAnsi="Sylfaen"/>
          <w:b/>
          <w:i w:val="0"/>
        </w:rPr>
        <w:t>Information about screening activities</w:t>
      </w:r>
      <w:r w:rsidRPr="00EB4260">
        <w:rPr>
          <w:rFonts w:ascii="Sylfaen" w:hAnsi="Sylfaen" w:cs="Sylfaen"/>
          <w:b/>
          <w:i/>
        </w:rPr>
        <w:t xml:space="preserve"> </w:t>
      </w:r>
    </w:p>
    <w:p w:rsidR="00FD47B4" w:rsidRPr="00EB4260" w:rsidRDefault="00FD47B4" w:rsidP="00FD47B4">
      <w:pPr>
        <w:spacing w:after="0" w:line="240" w:lineRule="auto"/>
        <w:rPr>
          <w:rFonts w:ascii="Sylfaen" w:hAnsi="Sylfaen" w:cs="Sylfaen"/>
        </w:rPr>
      </w:pPr>
    </w:p>
    <w:p w:rsidR="00FD47B4" w:rsidRPr="00EB4260" w:rsidRDefault="00FD47B4" w:rsidP="00025CBC">
      <w:pPr>
        <w:pStyle w:val="ListParagraph"/>
        <w:numPr>
          <w:ilvl w:val="0"/>
          <w:numId w:val="2"/>
        </w:numPr>
        <w:spacing w:after="0" w:line="240" w:lineRule="auto"/>
        <w:jc w:val="both"/>
        <w:rPr>
          <w:rFonts w:ascii="Sylfaen" w:hAnsi="Sylfaen"/>
        </w:rPr>
      </w:pPr>
      <w:r w:rsidRPr="00EB4260">
        <w:rPr>
          <w:rFonts w:ascii="Sylfaen" w:hAnsi="Sylfaen"/>
        </w:rPr>
        <w:t xml:space="preserve">Total number of registered screening is 2,018,336   </w:t>
      </w:r>
    </w:p>
    <w:p w:rsidR="00FD47B4" w:rsidRPr="00EB4260" w:rsidRDefault="00FD47B4" w:rsidP="00025CBC">
      <w:pPr>
        <w:pStyle w:val="ListParagraph"/>
        <w:numPr>
          <w:ilvl w:val="0"/>
          <w:numId w:val="2"/>
        </w:numPr>
        <w:spacing w:after="0" w:line="240" w:lineRule="auto"/>
        <w:jc w:val="both"/>
        <w:rPr>
          <w:rFonts w:ascii="Sylfaen" w:hAnsi="Sylfaen"/>
        </w:rPr>
      </w:pPr>
      <w:r w:rsidRPr="00EB4260">
        <w:rPr>
          <w:rFonts w:ascii="Sylfaen" w:hAnsi="Sylfaen"/>
        </w:rPr>
        <w:t>Total number of positive screening among the registered ones is 139,959 (6.93%)</w:t>
      </w:r>
    </w:p>
    <w:p w:rsidR="00FD47B4" w:rsidRPr="00EB4260" w:rsidRDefault="00FD47B4" w:rsidP="00FD47B4">
      <w:pPr>
        <w:pStyle w:val="ListParagraph"/>
        <w:numPr>
          <w:ilvl w:val="0"/>
          <w:numId w:val="2"/>
        </w:numPr>
        <w:spacing w:after="0" w:line="240" w:lineRule="auto"/>
        <w:jc w:val="both"/>
        <w:rPr>
          <w:rFonts w:ascii="Sylfaen" w:hAnsi="Sylfaen"/>
        </w:rPr>
      </w:pPr>
      <w:r w:rsidRPr="00EB4260">
        <w:rPr>
          <w:rFonts w:ascii="Sylfaen" w:hAnsi="Sylfaen"/>
        </w:rPr>
        <w:t xml:space="preserve">Integration of TB/HIC/HCV screening and early disease detection in </w:t>
      </w:r>
      <w:proofErr w:type="spellStart"/>
      <w:r w:rsidRPr="00EB4260">
        <w:rPr>
          <w:rFonts w:ascii="Sylfaen" w:hAnsi="Sylfaen"/>
        </w:rPr>
        <w:t>Samegrelo-Zemo</w:t>
      </w:r>
      <w:proofErr w:type="spellEnd"/>
      <w:r w:rsidRPr="00EB4260">
        <w:rPr>
          <w:rFonts w:ascii="Sylfaen" w:hAnsi="Sylfaen"/>
        </w:rPr>
        <w:t xml:space="preserve"> </w:t>
      </w:r>
      <w:proofErr w:type="spellStart"/>
      <w:r w:rsidRPr="00EB4260">
        <w:rPr>
          <w:rFonts w:ascii="Sylfaen" w:hAnsi="Sylfaen"/>
        </w:rPr>
        <w:t>Svaneti</w:t>
      </w:r>
      <w:proofErr w:type="spellEnd"/>
      <w:r w:rsidRPr="00EB4260">
        <w:rPr>
          <w:rFonts w:ascii="Sylfaen" w:hAnsi="Sylfaen"/>
        </w:rPr>
        <w:t xml:space="preserve"> Region (since April 2018)- screened-</w:t>
      </w:r>
      <w:r w:rsidR="00025CBC" w:rsidRPr="00EB4260">
        <w:rPr>
          <w:rFonts w:ascii="Sylfaen" w:hAnsi="Sylfaen"/>
        </w:rPr>
        <w:t>87 745</w:t>
      </w:r>
      <w:r w:rsidRPr="00EB4260">
        <w:rPr>
          <w:rFonts w:ascii="Sylfaen" w:hAnsi="Sylfaen"/>
        </w:rPr>
        <w:t xml:space="preserve"> persons, </w:t>
      </w:r>
      <w:r w:rsidR="00025CBC" w:rsidRPr="00EB4260">
        <w:rPr>
          <w:rFonts w:ascii="Sylfaen" w:hAnsi="Sylfaen"/>
        </w:rPr>
        <w:t>2 320</w:t>
      </w:r>
      <w:r w:rsidRPr="00EB4260">
        <w:rPr>
          <w:rFonts w:ascii="Sylfaen" w:hAnsi="Sylfaen"/>
        </w:rPr>
        <w:t xml:space="preserve"> </w:t>
      </w:r>
      <w:proofErr w:type="gramStart"/>
      <w:r w:rsidRPr="00EB4260">
        <w:rPr>
          <w:rFonts w:ascii="Sylfaen" w:hAnsi="Sylfaen"/>
        </w:rPr>
        <w:t>positive</w:t>
      </w:r>
      <w:proofErr w:type="gramEnd"/>
      <w:r w:rsidRPr="00EB4260">
        <w:rPr>
          <w:rFonts w:ascii="Sylfaen" w:hAnsi="Sylfaen"/>
        </w:rPr>
        <w:t xml:space="preserve"> among them</w:t>
      </w:r>
      <w:r w:rsidRPr="00EB4260">
        <w:rPr>
          <w:rFonts w:ascii="Sylfaen" w:hAnsi="Sylfaen"/>
          <w:lang w:val="ka-GE"/>
        </w:rPr>
        <w:t>;</w:t>
      </w:r>
    </w:p>
    <w:p w:rsidR="00FD47B4" w:rsidRPr="00EB4260" w:rsidRDefault="00FD47B4" w:rsidP="00FD47B4">
      <w:pPr>
        <w:pStyle w:val="ListParagraph"/>
        <w:numPr>
          <w:ilvl w:val="0"/>
          <w:numId w:val="2"/>
        </w:numPr>
        <w:spacing w:after="0" w:line="240" w:lineRule="auto"/>
        <w:jc w:val="both"/>
        <w:rPr>
          <w:rFonts w:ascii="Sylfaen" w:hAnsi="Sylfaen"/>
        </w:rPr>
      </w:pPr>
      <w:r w:rsidRPr="00EB4260">
        <w:rPr>
          <w:rFonts w:ascii="Sylfaen" w:hAnsi="Sylfaen"/>
        </w:rPr>
        <w:t>Screening project among veterans (since January 2018) - screened-</w:t>
      </w:r>
      <w:r w:rsidR="00025CBC" w:rsidRPr="00EB4260">
        <w:rPr>
          <w:rFonts w:ascii="Sylfaen" w:eastAsia="Times New Roman" w:hAnsi="Sylfaen" w:cs="Calibri"/>
          <w:color w:val="222222"/>
        </w:rPr>
        <w:t xml:space="preserve">26,608 </w:t>
      </w:r>
      <w:r w:rsidRPr="00EB4260">
        <w:rPr>
          <w:rFonts w:ascii="Sylfaen" w:hAnsi="Sylfaen"/>
        </w:rPr>
        <w:t xml:space="preserve">veterans, </w:t>
      </w:r>
      <w:r w:rsidR="00025CBC" w:rsidRPr="00EB4260">
        <w:rPr>
          <w:rFonts w:ascii="Sylfaen" w:hAnsi="Sylfaen"/>
        </w:rPr>
        <w:t>3511</w:t>
      </w:r>
      <w:r w:rsidRPr="00EB4260">
        <w:rPr>
          <w:rFonts w:ascii="Sylfaen" w:hAnsi="Sylfaen"/>
        </w:rPr>
        <w:t xml:space="preserve"> </w:t>
      </w:r>
      <w:proofErr w:type="gramStart"/>
      <w:r w:rsidRPr="00EB4260">
        <w:rPr>
          <w:rFonts w:ascii="Sylfaen" w:hAnsi="Sylfaen"/>
        </w:rPr>
        <w:t>positive</w:t>
      </w:r>
      <w:proofErr w:type="gramEnd"/>
      <w:r w:rsidRPr="00EB4260">
        <w:rPr>
          <w:rFonts w:ascii="Sylfaen" w:hAnsi="Sylfaen"/>
        </w:rPr>
        <w:t xml:space="preserve"> among them</w:t>
      </w:r>
      <w:r w:rsidRPr="00EB4260">
        <w:rPr>
          <w:rFonts w:ascii="Sylfaen" w:hAnsi="Sylfaen"/>
          <w:lang w:val="ka-GE"/>
        </w:rPr>
        <w:t>;</w:t>
      </w:r>
    </w:p>
    <w:p w:rsidR="00FD47B4" w:rsidRPr="00EB4260" w:rsidRDefault="00FD47B4" w:rsidP="00FD47B4">
      <w:pPr>
        <w:pStyle w:val="ListParagraph"/>
        <w:numPr>
          <w:ilvl w:val="0"/>
          <w:numId w:val="2"/>
        </w:numPr>
        <w:spacing w:after="0" w:line="240" w:lineRule="auto"/>
        <w:jc w:val="both"/>
        <w:rPr>
          <w:rFonts w:ascii="Sylfaen" w:hAnsi="Sylfaen"/>
        </w:rPr>
      </w:pPr>
      <w:r w:rsidRPr="00EB4260">
        <w:rPr>
          <w:rFonts w:ascii="Sylfaen" w:hAnsi="Sylfaen"/>
        </w:rPr>
        <w:lastRenderedPageBreak/>
        <w:t>Since June 2018 we started screening project for Armed Forces</w:t>
      </w:r>
      <w:r w:rsidRPr="00EB4260">
        <w:rPr>
          <w:rFonts w:ascii="Sylfaen" w:hAnsi="Sylfaen"/>
          <w:lang w:val="ka-GE"/>
        </w:rPr>
        <w:t xml:space="preserve"> </w:t>
      </w:r>
      <w:r w:rsidRPr="00EB4260">
        <w:rPr>
          <w:rFonts w:ascii="Sylfaen" w:hAnsi="Sylfaen"/>
        </w:rPr>
        <w:t xml:space="preserve">at the Ministry of Defense </w:t>
      </w:r>
      <w:r w:rsidRPr="00EB4260">
        <w:rPr>
          <w:rFonts w:ascii="Sylfaen" w:hAnsi="Sylfaen"/>
          <w:lang w:val="ka-GE"/>
        </w:rPr>
        <w:t>-</w:t>
      </w:r>
      <w:r w:rsidRPr="00EB4260">
        <w:rPr>
          <w:rFonts w:ascii="Sylfaen" w:hAnsi="Sylfaen"/>
        </w:rPr>
        <w:t>screened-</w:t>
      </w:r>
      <w:r w:rsidR="00025CBC" w:rsidRPr="00EB4260">
        <w:rPr>
          <w:rFonts w:ascii="Sylfaen" w:hAnsi="Sylfaen"/>
        </w:rPr>
        <w:t xml:space="preserve"> 20 667</w:t>
      </w:r>
      <w:r w:rsidRPr="00EB4260">
        <w:rPr>
          <w:rFonts w:ascii="Sylfaen" w:hAnsi="Sylfaen"/>
        </w:rPr>
        <w:t xml:space="preserve"> persons, </w:t>
      </w:r>
      <w:r w:rsidR="00025CBC" w:rsidRPr="00EB4260">
        <w:rPr>
          <w:rFonts w:ascii="Sylfaen" w:hAnsi="Sylfaen"/>
        </w:rPr>
        <w:t>286</w:t>
      </w:r>
      <w:r w:rsidRPr="00EB4260">
        <w:rPr>
          <w:rFonts w:ascii="Sylfaen" w:hAnsi="Sylfaen"/>
        </w:rPr>
        <w:t xml:space="preserve"> </w:t>
      </w:r>
      <w:proofErr w:type="gramStart"/>
      <w:r w:rsidRPr="00EB4260">
        <w:rPr>
          <w:rFonts w:ascii="Sylfaen" w:hAnsi="Sylfaen"/>
        </w:rPr>
        <w:t>positive</w:t>
      </w:r>
      <w:proofErr w:type="gramEnd"/>
      <w:r w:rsidRPr="00EB4260">
        <w:rPr>
          <w:rFonts w:ascii="Sylfaen" w:hAnsi="Sylfaen"/>
        </w:rPr>
        <w:t xml:space="preserve"> among them</w:t>
      </w:r>
      <w:r w:rsidRPr="00EB4260">
        <w:rPr>
          <w:rFonts w:ascii="Sylfaen" w:hAnsi="Sylfaen"/>
          <w:lang w:val="ka-GE"/>
        </w:rPr>
        <w:t>.</w:t>
      </w:r>
    </w:p>
    <w:p w:rsidR="00FD47B4" w:rsidRPr="00EB4260" w:rsidRDefault="00FD47B4" w:rsidP="00FD47B4">
      <w:pPr>
        <w:spacing w:after="0" w:line="240" w:lineRule="auto"/>
        <w:jc w:val="both"/>
        <w:rPr>
          <w:rFonts w:ascii="Sylfaen" w:eastAsia="Times New Roman" w:hAnsi="Sylfaen"/>
          <w:lang w:eastAsia="ka-GE"/>
        </w:rPr>
      </w:pPr>
    </w:p>
    <w:p w:rsidR="00025CBC" w:rsidRPr="00EB4260" w:rsidRDefault="00025CBC" w:rsidP="00FD47B4">
      <w:pPr>
        <w:spacing w:after="0" w:line="240" w:lineRule="auto"/>
        <w:jc w:val="both"/>
        <w:rPr>
          <w:rFonts w:ascii="Sylfaen" w:eastAsia="Times New Roman" w:hAnsi="Sylfaen"/>
          <w:lang w:eastAsia="ka-GE"/>
        </w:rPr>
      </w:pPr>
    </w:p>
    <w:p w:rsidR="00FD47B4" w:rsidRPr="00EB4260" w:rsidRDefault="00CE3D14" w:rsidP="00FD47B4">
      <w:pPr>
        <w:spacing w:after="0" w:line="240" w:lineRule="auto"/>
        <w:jc w:val="both"/>
        <w:rPr>
          <w:rFonts w:ascii="Sylfaen" w:eastAsia="Times New Roman" w:hAnsi="Sylfaen"/>
          <w:b/>
          <w:lang w:eastAsia="ka-GE"/>
        </w:rPr>
      </w:pPr>
      <w:r w:rsidRPr="00EB4260">
        <w:rPr>
          <w:rFonts w:ascii="Sylfaen" w:eastAsia="Times New Roman" w:hAnsi="Sylfaen"/>
          <w:b/>
          <w:lang w:eastAsia="ka-GE"/>
        </w:rPr>
        <w:t xml:space="preserve">2. </w:t>
      </w:r>
      <w:r w:rsidR="00FD47B4" w:rsidRPr="00EB4260">
        <w:rPr>
          <w:rFonts w:ascii="Sylfaen" w:eastAsia="Times New Roman" w:hAnsi="Sylfaen"/>
          <w:b/>
          <w:lang w:eastAsia="ka-GE"/>
        </w:rPr>
        <w:t>The following amendments have been made into the State Program of Hepatitis C Management</w:t>
      </w:r>
      <w:r w:rsidRPr="00EB4260">
        <w:rPr>
          <w:rFonts w:ascii="Sylfaen" w:eastAsia="Times New Roman" w:hAnsi="Sylfaen"/>
          <w:b/>
          <w:lang w:eastAsia="ka-GE"/>
        </w:rPr>
        <w:t xml:space="preserve"> in</w:t>
      </w:r>
      <w:r w:rsidRPr="00EB4260">
        <w:rPr>
          <w:rFonts w:ascii="Sylfaen" w:eastAsia="Times New Roman" w:hAnsi="Sylfaen"/>
          <w:b/>
          <w:lang w:eastAsia="ka-GE"/>
        </w:rPr>
        <w:t xml:space="preserve"> August</w:t>
      </w:r>
      <w:r w:rsidR="00FD47B4" w:rsidRPr="00EB4260">
        <w:rPr>
          <w:rFonts w:ascii="Sylfaen" w:eastAsia="Times New Roman" w:hAnsi="Sylfaen"/>
          <w:b/>
          <w:lang w:eastAsia="ka-GE"/>
        </w:rPr>
        <w:t>:</w:t>
      </w:r>
    </w:p>
    <w:p w:rsidR="00FD47B4" w:rsidRPr="00EB4260" w:rsidRDefault="00FD47B4" w:rsidP="00FD47B4">
      <w:pPr>
        <w:spacing w:after="0" w:line="240" w:lineRule="auto"/>
        <w:jc w:val="both"/>
        <w:rPr>
          <w:rFonts w:ascii="Sylfaen" w:eastAsia="Times New Roman" w:hAnsi="Sylfaen"/>
          <w:b/>
          <w:lang w:eastAsia="ka-GE"/>
        </w:rPr>
      </w:pPr>
    </w:p>
    <w:p w:rsidR="00FD47B4" w:rsidRPr="00EB4260" w:rsidRDefault="00FD47B4" w:rsidP="00FD47B4">
      <w:pPr>
        <w:spacing w:after="0" w:line="240" w:lineRule="auto"/>
        <w:jc w:val="both"/>
        <w:rPr>
          <w:rFonts w:ascii="Sylfaen" w:hAnsi="Sylfaen"/>
          <w:lang w:val="en"/>
        </w:rPr>
      </w:pPr>
      <w:r w:rsidRPr="00EB4260">
        <w:rPr>
          <w:rFonts w:ascii="Sylfaen" w:hAnsi="Sylfaen"/>
          <w:b/>
          <w:lang w:val="en"/>
        </w:rPr>
        <w:t>Expansion of the area of beneficiaries</w:t>
      </w:r>
      <w:r w:rsidRPr="00EB4260">
        <w:rPr>
          <w:rFonts w:ascii="Sylfaen" w:hAnsi="Sylfaen"/>
          <w:lang w:val="en"/>
        </w:rPr>
        <w:t xml:space="preserve"> - Cost of the diagnostic tests for war and military veterans will be covered by 70% within the state program.</w:t>
      </w:r>
    </w:p>
    <w:p w:rsidR="00FD47B4" w:rsidRPr="00EB4260" w:rsidRDefault="00FD47B4" w:rsidP="00FD47B4">
      <w:pPr>
        <w:spacing w:after="0" w:line="240" w:lineRule="auto"/>
        <w:jc w:val="both"/>
        <w:rPr>
          <w:rFonts w:ascii="Sylfaen" w:hAnsi="Sylfaen"/>
          <w:lang w:val="en"/>
        </w:rPr>
      </w:pPr>
    </w:p>
    <w:p w:rsidR="00FD47B4" w:rsidRPr="00EB4260" w:rsidRDefault="00FD47B4" w:rsidP="00FD47B4">
      <w:pPr>
        <w:pStyle w:val="ListParagraph"/>
        <w:spacing w:after="0" w:line="240" w:lineRule="auto"/>
        <w:ind w:left="0"/>
        <w:jc w:val="both"/>
        <w:rPr>
          <w:rFonts w:ascii="Sylfaen" w:hAnsi="Sylfaen" w:cs="Sylfaen"/>
        </w:rPr>
      </w:pPr>
      <w:r w:rsidRPr="00EB4260">
        <w:rPr>
          <w:rFonts w:ascii="Sylfaen" w:hAnsi="Sylfaen"/>
          <w:b/>
        </w:rPr>
        <w:t xml:space="preserve">Simplify diagnostic algorithm and reduce financial cost – </w:t>
      </w:r>
      <w:r w:rsidRPr="00EB4260">
        <w:rPr>
          <w:rFonts w:ascii="Sylfaen" w:hAnsi="Sylfaen"/>
        </w:rPr>
        <w:t>From 1</w:t>
      </w:r>
      <w:r w:rsidRPr="00EB4260">
        <w:rPr>
          <w:rFonts w:ascii="Sylfaen" w:hAnsi="Sylfaen"/>
          <w:vertAlign w:val="superscript"/>
        </w:rPr>
        <w:t>st</w:t>
      </w:r>
      <w:r w:rsidRPr="00EB4260">
        <w:rPr>
          <w:rFonts w:ascii="Sylfaen" w:hAnsi="Sylfaen"/>
        </w:rPr>
        <w:t xml:space="preserve"> September, 2018 the Government will ensure financing of HCV genotype test, within the diagnostic tests for involving into the treatment.</w:t>
      </w:r>
      <w:r w:rsidRPr="00EB4260">
        <w:rPr>
          <w:rFonts w:ascii="Sylfaen" w:hAnsi="Sylfaen"/>
          <w:b/>
        </w:rPr>
        <w:t xml:space="preserve"> </w:t>
      </w:r>
      <w:r w:rsidRPr="00EB4260">
        <w:rPr>
          <w:rFonts w:ascii="Sylfaen" w:hAnsi="Sylfaen" w:cs="Sylfaen"/>
        </w:rPr>
        <w:t xml:space="preserve">We believe that this intervention will significantly decrease financial barriers. </w:t>
      </w:r>
    </w:p>
    <w:p w:rsidR="00FD47B4" w:rsidRPr="00EB4260" w:rsidRDefault="00FD47B4" w:rsidP="00FD47B4">
      <w:pPr>
        <w:pStyle w:val="ListParagraph"/>
        <w:spacing w:after="0" w:line="240" w:lineRule="auto"/>
        <w:ind w:left="0"/>
        <w:jc w:val="both"/>
        <w:rPr>
          <w:rFonts w:ascii="Sylfaen" w:hAnsi="Sylfaen"/>
          <w:b/>
        </w:rPr>
      </w:pPr>
    </w:p>
    <w:p w:rsidR="00FD47B4" w:rsidRPr="00EB4260" w:rsidRDefault="00FD47B4" w:rsidP="00FD47B4">
      <w:pPr>
        <w:spacing w:after="0" w:line="240" w:lineRule="auto"/>
        <w:jc w:val="both"/>
        <w:rPr>
          <w:rFonts w:ascii="Sylfaen" w:hAnsi="Sylfaen"/>
          <w:lang w:val="en"/>
        </w:rPr>
      </w:pPr>
      <w:r w:rsidRPr="00EB4260">
        <w:rPr>
          <w:rFonts w:ascii="Sylfaen" w:hAnsi="Sylfaen"/>
          <w:lang w:val="en"/>
        </w:rPr>
        <w:t xml:space="preserve">The right to seek and attract HCV positive patients </w:t>
      </w:r>
      <w:r w:rsidRPr="00EB4260">
        <w:rPr>
          <w:rFonts w:ascii="Sylfaen" w:hAnsi="Sylfaen"/>
          <w:lang w:val="ka-GE"/>
        </w:rPr>
        <w:t>(</w:t>
      </w:r>
      <w:r w:rsidRPr="00EB4260">
        <w:rPr>
          <w:rFonts w:ascii="Sylfaen" w:hAnsi="Sylfaen"/>
          <w:lang w:val="en"/>
        </w:rPr>
        <w:t>approved by confirmatory testing</w:t>
      </w:r>
      <w:r w:rsidRPr="00EB4260">
        <w:rPr>
          <w:rFonts w:ascii="Sylfaen" w:hAnsi="Sylfaen"/>
          <w:lang w:val="ka-GE"/>
        </w:rPr>
        <w:t>)</w:t>
      </w:r>
      <w:r w:rsidRPr="00EB4260">
        <w:rPr>
          <w:rFonts w:ascii="Sylfaen" w:hAnsi="Sylfaen"/>
          <w:lang w:val="en"/>
        </w:rPr>
        <w:t xml:space="preserve"> are given to service providers.</w:t>
      </w:r>
    </w:p>
    <w:p w:rsidR="00FD47B4" w:rsidRPr="00EB4260" w:rsidRDefault="00FD47B4" w:rsidP="003872FD">
      <w:pPr>
        <w:jc w:val="both"/>
        <w:rPr>
          <w:rFonts w:ascii="Sylfaen" w:eastAsia="Times New Roman" w:hAnsi="Sylfaen" w:cs="Times New Roman"/>
          <w:lang w:val="en"/>
        </w:rPr>
      </w:pPr>
    </w:p>
    <w:p w:rsidR="003872FD" w:rsidRPr="00EB4260" w:rsidRDefault="003872FD" w:rsidP="00025CBC">
      <w:pPr>
        <w:rPr>
          <w:rFonts w:ascii="Sylfaen" w:hAnsi="Sylfaen" w:cs="Sylfaen"/>
          <w:b/>
        </w:rPr>
      </w:pPr>
      <w:r w:rsidRPr="00EB4260">
        <w:rPr>
          <w:rFonts w:ascii="Sylfaen" w:hAnsi="Sylfaen"/>
        </w:rPr>
        <w:t xml:space="preserve"> </w:t>
      </w:r>
      <w:r w:rsidR="00CE3D14" w:rsidRPr="00EB4260">
        <w:rPr>
          <w:rFonts w:ascii="Sylfaen" w:hAnsi="Sylfaen"/>
        </w:rPr>
        <w:t xml:space="preserve">3. </w:t>
      </w:r>
      <w:r w:rsidR="00025CBC" w:rsidRPr="00EB4260">
        <w:rPr>
          <w:rFonts w:ascii="Sylfaen" w:hAnsi="Sylfaen" w:cs="Sylfaen"/>
          <w:b/>
          <w:lang w:val="ka-GE"/>
        </w:rPr>
        <w:t xml:space="preserve">The </w:t>
      </w:r>
      <w:r w:rsidR="00025CBC" w:rsidRPr="00EB4260">
        <w:rPr>
          <w:rFonts w:ascii="Sylfaen" w:hAnsi="Sylfaen" w:cs="Sylfaen"/>
          <w:b/>
        </w:rPr>
        <w:t xml:space="preserve">flow of patients in the </w:t>
      </w:r>
      <w:r w:rsidR="00025CBC" w:rsidRPr="00EB4260">
        <w:rPr>
          <w:rFonts w:ascii="Sylfaen" w:hAnsi="Sylfaen" w:cs="Sylfaen"/>
          <w:b/>
          <w:lang w:val="ka-GE"/>
        </w:rPr>
        <w:t>program</w:t>
      </w:r>
      <w:r w:rsidR="00025CBC" w:rsidRPr="00EB4260">
        <w:rPr>
          <w:rFonts w:ascii="Sylfaen" w:hAnsi="Sylfaen" w:cs="Sylfaen"/>
          <w:b/>
        </w:rPr>
        <w:t xml:space="preserve"> (</w:t>
      </w:r>
      <w:r w:rsidR="00CE3D14" w:rsidRPr="00EB4260">
        <w:rPr>
          <w:rFonts w:ascii="Sylfaen" w:hAnsi="Sylfaen" w:cs="Sylfaen"/>
          <w:b/>
        </w:rPr>
        <w:t>in last 3 months)</w:t>
      </w:r>
    </w:p>
    <w:p w:rsidR="00CE3D14" w:rsidRPr="00EB4260" w:rsidRDefault="00CE3D14" w:rsidP="00CE3D14">
      <w:pPr>
        <w:pStyle w:val="ListParagraph"/>
        <w:numPr>
          <w:ilvl w:val="0"/>
          <w:numId w:val="4"/>
        </w:numPr>
        <w:rPr>
          <w:rFonts w:ascii="Sylfaen" w:hAnsi="Sylfaen" w:cs="Sylfaen"/>
          <w:b/>
        </w:rPr>
      </w:pPr>
      <w:r w:rsidRPr="00EB4260">
        <w:rPr>
          <w:rFonts w:ascii="Sylfaen" w:hAnsi="Sylfaen" w:cs="Sylfaen"/>
          <w:b/>
        </w:rPr>
        <w:t>August-781</w:t>
      </w:r>
    </w:p>
    <w:p w:rsidR="00CE3D14" w:rsidRPr="00EB4260" w:rsidRDefault="00CE3D14" w:rsidP="00CE3D14">
      <w:pPr>
        <w:pStyle w:val="ListParagraph"/>
        <w:numPr>
          <w:ilvl w:val="0"/>
          <w:numId w:val="4"/>
        </w:numPr>
        <w:rPr>
          <w:rFonts w:ascii="Sylfaen" w:hAnsi="Sylfaen" w:cs="Sylfaen"/>
          <w:b/>
        </w:rPr>
      </w:pPr>
      <w:r w:rsidRPr="00EB4260">
        <w:rPr>
          <w:rFonts w:ascii="Sylfaen" w:hAnsi="Sylfaen" w:cs="Sylfaen"/>
          <w:b/>
        </w:rPr>
        <w:t>September-1089</w:t>
      </w:r>
    </w:p>
    <w:p w:rsidR="00CE3D14" w:rsidRPr="00EB4260" w:rsidRDefault="00CE3D14" w:rsidP="00CE3D14">
      <w:pPr>
        <w:pStyle w:val="ListParagraph"/>
        <w:numPr>
          <w:ilvl w:val="0"/>
          <w:numId w:val="4"/>
        </w:numPr>
        <w:rPr>
          <w:rFonts w:ascii="Sylfaen" w:hAnsi="Sylfaen"/>
          <w:b/>
        </w:rPr>
      </w:pPr>
      <w:r w:rsidRPr="00EB4260">
        <w:rPr>
          <w:rFonts w:ascii="Sylfaen" w:hAnsi="Sylfaen" w:cs="Sylfaen"/>
          <w:b/>
        </w:rPr>
        <w:t>October-808</w:t>
      </w:r>
    </w:p>
    <w:p w:rsidR="0080463B" w:rsidRPr="00EB4260" w:rsidRDefault="00CE3D14" w:rsidP="0080463B">
      <w:pPr>
        <w:jc w:val="both"/>
        <w:rPr>
          <w:rFonts w:ascii="Sylfaen" w:hAnsi="Sylfaen"/>
          <w:lang w:val="en"/>
        </w:rPr>
      </w:pPr>
      <w:r w:rsidRPr="00EB4260">
        <w:rPr>
          <w:rFonts w:ascii="Sylfaen" w:hAnsi="Sylfaen"/>
          <w:b/>
        </w:rPr>
        <w:t xml:space="preserve">4. </w:t>
      </w:r>
      <w:r w:rsidR="0080463B" w:rsidRPr="00EB4260">
        <w:rPr>
          <w:rFonts w:ascii="Sylfaen" w:hAnsi="Sylfaen"/>
          <w:b/>
          <w:lang w:val="en"/>
        </w:rPr>
        <w:t>Within the decentralization project one of the main activities are introduction</w:t>
      </w:r>
      <w:r w:rsidR="0080463B" w:rsidRPr="00EB4260">
        <w:rPr>
          <w:rFonts w:ascii="Sylfaen" w:hAnsi="Sylfaen"/>
          <w:b/>
          <w:lang w:val="ka-GE"/>
        </w:rPr>
        <w:t xml:space="preserve"> </w:t>
      </w:r>
      <w:r w:rsidR="0080463B" w:rsidRPr="00EB4260">
        <w:rPr>
          <w:rFonts w:ascii="Sylfaen" w:hAnsi="Sylfaen"/>
          <w:b/>
        </w:rPr>
        <w:t>of the</w:t>
      </w:r>
      <w:r w:rsidR="0080463B" w:rsidRPr="00EB4260">
        <w:rPr>
          <w:rFonts w:ascii="Sylfaen" w:hAnsi="Sylfaen"/>
          <w:b/>
          <w:lang w:val="en"/>
        </w:rPr>
        <w:t xml:space="preserve"> new generation hepatitis C treatment medicine </w:t>
      </w:r>
      <w:proofErr w:type="spellStart"/>
      <w:r w:rsidR="0080463B" w:rsidRPr="00EB4260">
        <w:rPr>
          <w:rFonts w:ascii="Sylfaen" w:hAnsi="Sylfaen"/>
          <w:b/>
        </w:rPr>
        <w:t>Epclusa</w:t>
      </w:r>
      <w:proofErr w:type="spellEnd"/>
      <w:r w:rsidR="0080463B" w:rsidRPr="00EB4260">
        <w:rPr>
          <w:rFonts w:ascii="Sylfaen" w:hAnsi="Sylfaen"/>
          <w:b/>
        </w:rPr>
        <w:t xml:space="preserve"> (</w:t>
      </w:r>
      <w:proofErr w:type="spellStart"/>
      <w:r w:rsidR="0080463B" w:rsidRPr="00EB4260">
        <w:rPr>
          <w:rFonts w:ascii="Sylfaen" w:hAnsi="Sylfaen"/>
          <w:b/>
        </w:rPr>
        <w:t>Sofosbuvir</w:t>
      </w:r>
      <w:proofErr w:type="spellEnd"/>
      <w:r w:rsidR="0080463B" w:rsidRPr="00EB4260">
        <w:rPr>
          <w:rFonts w:ascii="Sylfaen" w:hAnsi="Sylfaen"/>
          <w:b/>
        </w:rPr>
        <w:t>/</w:t>
      </w:r>
      <w:proofErr w:type="spellStart"/>
      <w:r w:rsidR="0080463B" w:rsidRPr="00EB4260">
        <w:rPr>
          <w:rFonts w:ascii="Sylfaen" w:hAnsi="Sylfaen"/>
          <w:b/>
        </w:rPr>
        <w:t>velpatasvir</w:t>
      </w:r>
      <w:proofErr w:type="spellEnd"/>
      <w:r w:rsidR="0080463B" w:rsidRPr="00EB4260">
        <w:rPr>
          <w:rFonts w:ascii="Sylfaen" w:hAnsi="Sylfaen"/>
          <w:b/>
        </w:rPr>
        <w:t>).</w:t>
      </w:r>
      <w:r w:rsidR="0080463B" w:rsidRPr="00EB4260">
        <w:rPr>
          <w:rFonts w:ascii="Sylfaen" w:hAnsi="Sylfaen"/>
        </w:rPr>
        <w:t xml:space="preserve"> </w:t>
      </w:r>
      <w:r w:rsidR="0080463B" w:rsidRPr="00EB4260">
        <w:rPr>
          <w:rFonts w:ascii="Sylfaen" w:hAnsi="Sylfaen" w:cs="Arial"/>
          <w:bCs/>
          <w:shd w:val="clear" w:color="auto" w:fill="FFFFFF"/>
        </w:rPr>
        <w:t xml:space="preserve">National experts </w:t>
      </w:r>
      <w:r w:rsidR="0080463B" w:rsidRPr="00EB4260">
        <w:rPr>
          <w:rFonts w:ascii="Sylfaen" w:hAnsi="Sylfaen"/>
          <w:lang w:val="en"/>
        </w:rPr>
        <w:t xml:space="preserve">have already identified </w:t>
      </w:r>
      <w:proofErr w:type="spellStart"/>
      <w:r w:rsidR="0080463B" w:rsidRPr="00EB4260">
        <w:rPr>
          <w:rFonts w:ascii="Sylfaen" w:hAnsi="Sylfaen"/>
        </w:rPr>
        <w:t>Epclusa</w:t>
      </w:r>
      <w:proofErr w:type="spellEnd"/>
      <w:r w:rsidR="0080463B" w:rsidRPr="00EB4260">
        <w:rPr>
          <w:rFonts w:ascii="Sylfaen" w:hAnsi="Sylfaen"/>
        </w:rPr>
        <w:t xml:space="preserve"> </w:t>
      </w:r>
      <w:r w:rsidR="0080463B" w:rsidRPr="00EB4260">
        <w:rPr>
          <w:rFonts w:ascii="Sylfaen" w:hAnsi="Sylfaen"/>
          <w:lang w:val="en"/>
        </w:rPr>
        <w:t xml:space="preserve">treatment criteria and algorithm for treatment regimes in case of simultaneous treatment with </w:t>
      </w:r>
      <w:proofErr w:type="spellStart"/>
      <w:r w:rsidR="0080463B" w:rsidRPr="00EB4260">
        <w:rPr>
          <w:rFonts w:ascii="Sylfaen" w:hAnsi="Sylfaen"/>
          <w:lang w:val="en"/>
        </w:rPr>
        <w:t>Harvon</w:t>
      </w:r>
      <w:proofErr w:type="spellEnd"/>
      <w:r w:rsidR="0080463B" w:rsidRPr="00EB4260">
        <w:rPr>
          <w:rFonts w:ascii="Sylfaen" w:hAnsi="Sylfaen"/>
          <w:lang w:val="en"/>
        </w:rPr>
        <w:t xml:space="preserve"> and </w:t>
      </w:r>
      <w:proofErr w:type="spellStart"/>
      <w:r w:rsidR="0080463B" w:rsidRPr="00EB4260">
        <w:rPr>
          <w:rFonts w:ascii="Sylfaen" w:hAnsi="Sylfaen"/>
        </w:rPr>
        <w:t>Epclusa</w:t>
      </w:r>
      <w:proofErr w:type="spellEnd"/>
      <w:r w:rsidR="0080463B" w:rsidRPr="00EB4260">
        <w:rPr>
          <w:rFonts w:ascii="Sylfaen" w:hAnsi="Sylfaen"/>
          <w:lang w:val="en"/>
        </w:rPr>
        <w:t xml:space="preserve">. Treatment strategy have been approved by international expert groups and added to the existing treatment regimes. </w:t>
      </w:r>
    </w:p>
    <w:p w:rsidR="00CE3D14" w:rsidRPr="00EB4260" w:rsidRDefault="00CE3D14" w:rsidP="0080463B">
      <w:pPr>
        <w:spacing w:after="0" w:line="240" w:lineRule="auto"/>
        <w:jc w:val="both"/>
        <w:rPr>
          <w:rFonts w:ascii="Sylfaen" w:hAnsi="Sylfaen"/>
          <w:lang w:val="en"/>
        </w:rPr>
      </w:pPr>
      <w:proofErr w:type="spellStart"/>
      <w:r w:rsidRPr="00EB4260">
        <w:rPr>
          <w:rFonts w:ascii="Sylfaen" w:hAnsi="Sylfaen"/>
          <w:lang w:val="en"/>
        </w:rPr>
        <w:t>Epclusa</w:t>
      </w:r>
      <w:proofErr w:type="spellEnd"/>
      <w:r w:rsidRPr="00EB4260">
        <w:rPr>
          <w:rFonts w:ascii="Sylfaen" w:hAnsi="Sylfaen"/>
          <w:lang w:val="en"/>
        </w:rPr>
        <w:t xml:space="preserve"> will be included in treatment regimens for all untreated (treatment naïve) or already treated (treatment experienced) patients with genotype 2 and 3, also, for already treated (treatment experienced) patients with genotype 1 and 4. </w:t>
      </w:r>
    </w:p>
    <w:p w:rsidR="00CE3D14" w:rsidRPr="00EB4260" w:rsidRDefault="00CE3D14" w:rsidP="00CE3D14">
      <w:pPr>
        <w:rPr>
          <w:rFonts w:ascii="Sylfaen" w:hAnsi="Sylfaen"/>
          <w:lang w:val="en"/>
        </w:rPr>
      </w:pPr>
    </w:p>
    <w:p w:rsidR="0080463B" w:rsidRPr="00EB4260" w:rsidRDefault="0080463B" w:rsidP="0080463B">
      <w:pPr>
        <w:shd w:val="clear" w:color="auto" w:fill="FFFFFF"/>
        <w:spacing w:after="0" w:line="240" w:lineRule="auto"/>
        <w:rPr>
          <w:rFonts w:ascii="Sylfaen" w:eastAsia="Times New Roman" w:hAnsi="Sylfaen"/>
          <w:b/>
          <w:u w:val="single"/>
        </w:rPr>
      </w:pPr>
      <w:r w:rsidRPr="00EB4260">
        <w:rPr>
          <w:rFonts w:ascii="Sylfaen" w:eastAsia="Times New Roman" w:hAnsi="Sylfaen"/>
          <w:b/>
          <w:u w:val="single"/>
        </w:rPr>
        <w:t>IT</w:t>
      </w:r>
    </w:p>
    <w:p w:rsidR="00EB4260" w:rsidRPr="00EB4260" w:rsidRDefault="00EB4260" w:rsidP="00EB4260">
      <w:pPr>
        <w:spacing w:after="0" w:line="240" w:lineRule="auto"/>
        <w:jc w:val="both"/>
        <w:rPr>
          <w:rFonts w:ascii="Sylfaen" w:eastAsia="Times New Roman" w:hAnsi="Sylfaen"/>
          <w:color w:val="000000"/>
        </w:rPr>
      </w:pPr>
      <w:r w:rsidRPr="00EB4260">
        <w:rPr>
          <w:rFonts w:ascii="Sylfaen" w:eastAsia="Times New Roman" w:hAnsi="Sylfaen"/>
          <w:color w:val="000000"/>
        </w:rPr>
        <w:t xml:space="preserve">At 6 of August, 2018 </w:t>
      </w:r>
      <w:r w:rsidRPr="00EB4260">
        <w:rPr>
          <w:rFonts w:ascii="Sylfaen" w:eastAsia="Times New Roman" w:hAnsi="Sylfaen"/>
          <w:color w:val="000000"/>
        </w:rPr>
        <w:t xml:space="preserve">The new IT system has been launched. </w:t>
      </w:r>
    </w:p>
    <w:p w:rsidR="00EB4260" w:rsidRPr="00EB4260" w:rsidRDefault="00EB4260" w:rsidP="00EB4260">
      <w:pPr>
        <w:spacing w:after="0" w:line="240" w:lineRule="auto"/>
        <w:jc w:val="both"/>
        <w:rPr>
          <w:rFonts w:ascii="Sylfaen" w:hAnsi="Sylfaen"/>
        </w:rPr>
      </w:pPr>
      <w:r w:rsidRPr="00EB4260">
        <w:rPr>
          <w:rFonts w:ascii="Sylfaen" w:eastAsia="Times New Roman" w:hAnsi="Sylfaen"/>
          <w:color w:val="000000"/>
        </w:rPr>
        <w:t xml:space="preserve">Data migration testing in the new IT system and validation process has been successfully completed. </w:t>
      </w:r>
    </w:p>
    <w:p w:rsidR="00EB4260" w:rsidRPr="00EB4260" w:rsidRDefault="00EB4260" w:rsidP="00EB4260">
      <w:pPr>
        <w:spacing w:after="0" w:line="240" w:lineRule="auto"/>
        <w:jc w:val="both"/>
        <w:rPr>
          <w:rFonts w:ascii="Sylfaen" w:hAnsi="Sylfaen"/>
          <w:i/>
        </w:rPr>
      </w:pPr>
    </w:p>
    <w:p w:rsidR="00EB4260" w:rsidRPr="00EB4260" w:rsidRDefault="00EB4260" w:rsidP="00EB4260">
      <w:pPr>
        <w:spacing w:after="0" w:line="240" w:lineRule="auto"/>
        <w:rPr>
          <w:rFonts w:ascii="Sylfaen" w:hAnsi="Sylfaen"/>
        </w:rPr>
      </w:pPr>
      <w:r w:rsidRPr="00EB4260">
        <w:rPr>
          <w:rFonts w:ascii="Sylfaen" w:hAnsi="Sylfaen" w:cs="Calibri"/>
          <w:b/>
          <w:bCs/>
        </w:rPr>
        <w:t>Screening Module (STOP C)</w:t>
      </w:r>
    </w:p>
    <w:p w:rsidR="00EB4260" w:rsidRPr="00EB4260" w:rsidRDefault="00EB4260" w:rsidP="00EB4260">
      <w:pPr>
        <w:pStyle w:val="gmail-m-8709772607313061348msolistparagraph"/>
        <w:numPr>
          <w:ilvl w:val="0"/>
          <w:numId w:val="4"/>
        </w:numPr>
        <w:spacing w:before="0" w:beforeAutospacing="0" w:after="0" w:afterAutospacing="0"/>
        <w:rPr>
          <w:rFonts w:ascii="Sylfaen" w:hAnsi="Sylfaen"/>
          <w:sz w:val="22"/>
          <w:szCs w:val="22"/>
        </w:rPr>
      </w:pPr>
      <w:r w:rsidRPr="00EB4260">
        <w:rPr>
          <w:rFonts w:ascii="Sylfaen" w:hAnsi="Sylfaen" w:cs="Calibri"/>
          <w:sz w:val="22"/>
          <w:szCs w:val="22"/>
        </w:rPr>
        <w:t>New feature was developed, which enables informing Hepatitis C Screening beneficiaries about the results via SMS service;</w:t>
      </w:r>
    </w:p>
    <w:p w:rsidR="00EB4260" w:rsidRPr="00EB4260" w:rsidRDefault="00EB4260" w:rsidP="00EB4260">
      <w:pPr>
        <w:pStyle w:val="gmail-m-8709772607313061348msolistparagraph"/>
        <w:numPr>
          <w:ilvl w:val="0"/>
          <w:numId w:val="4"/>
        </w:numPr>
        <w:spacing w:before="0" w:beforeAutospacing="0" w:after="0" w:afterAutospacing="0"/>
        <w:rPr>
          <w:rFonts w:ascii="Sylfaen" w:hAnsi="Sylfaen" w:cs="Calibri"/>
          <w:sz w:val="22"/>
          <w:szCs w:val="22"/>
        </w:rPr>
      </w:pPr>
      <w:r w:rsidRPr="00EB4260">
        <w:rPr>
          <w:rFonts w:ascii="Sylfaen" w:hAnsi="Sylfaen" w:cs="Calibri"/>
          <w:sz w:val="22"/>
          <w:szCs w:val="22"/>
        </w:rPr>
        <w:t>This feature will be implemented into the system in the nearest future.</w:t>
      </w:r>
    </w:p>
    <w:p w:rsidR="00EB4260" w:rsidRPr="00EB4260" w:rsidRDefault="00EB4260" w:rsidP="00EB4260">
      <w:pPr>
        <w:pStyle w:val="gmail-m-8709772607313061348msolistparagraph"/>
        <w:spacing w:before="0" w:beforeAutospacing="0" w:after="0" w:afterAutospacing="0"/>
        <w:ind w:left="720"/>
        <w:rPr>
          <w:rFonts w:ascii="Sylfaen" w:hAnsi="Sylfaen"/>
          <w:sz w:val="22"/>
          <w:szCs w:val="22"/>
        </w:rPr>
      </w:pPr>
    </w:p>
    <w:p w:rsidR="00EB4260" w:rsidRPr="00EB4260" w:rsidRDefault="00EB4260" w:rsidP="00EB4260">
      <w:pPr>
        <w:spacing w:after="0" w:line="240" w:lineRule="auto"/>
        <w:rPr>
          <w:rFonts w:ascii="Sylfaen" w:hAnsi="Sylfaen"/>
        </w:rPr>
      </w:pPr>
      <w:r w:rsidRPr="00EB4260">
        <w:rPr>
          <w:rFonts w:ascii="Sylfaen" w:hAnsi="Sylfaen" w:cs="Calibri"/>
          <w:b/>
          <w:bCs/>
        </w:rPr>
        <w:t xml:space="preserve">Treatment </w:t>
      </w:r>
      <w:proofErr w:type="spellStart"/>
      <w:r w:rsidRPr="00EB4260">
        <w:rPr>
          <w:rFonts w:ascii="Sylfaen" w:hAnsi="Sylfaen" w:cs="Calibri"/>
          <w:b/>
          <w:bCs/>
        </w:rPr>
        <w:t>eSystem</w:t>
      </w:r>
      <w:proofErr w:type="spellEnd"/>
    </w:p>
    <w:p w:rsidR="00EB4260" w:rsidRPr="00EB4260" w:rsidRDefault="00EB4260" w:rsidP="00EB4260">
      <w:pPr>
        <w:pStyle w:val="gmail-m-8709772607313061348msolistparagraph"/>
        <w:numPr>
          <w:ilvl w:val="0"/>
          <w:numId w:val="4"/>
        </w:numPr>
        <w:spacing w:before="0" w:beforeAutospacing="0" w:after="0" w:afterAutospacing="0"/>
        <w:rPr>
          <w:rFonts w:ascii="Sylfaen" w:hAnsi="Sylfaen"/>
          <w:sz w:val="22"/>
          <w:szCs w:val="22"/>
        </w:rPr>
      </w:pPr>
      <w:proofErr w:type="spellStart"/>
      <w:r w:rsidRPr="00EB4260">
        <w:rPr>
          <w:rFonts w:ascii="Sylfaen" w:hAnsi="Sylfaen" w:cs="Calibri"/>
          <w:sz w:val="22"/>
          <w:szCs w:val="22"/>
        </w:rPr>
        <w:t>eSystem</w:t>
      </w:r>
      <w:proofErr w:type="spellEnd"/>
      <w:r w:rsidRPr="00EB4260">
        <w:rPr>
          <w:rFonts w:ascii="Sylfaen" w:hAnsi="Sylfaen" w:cs="Calibri"/>
          <w:sz w:val="22"/>
          <w:szCs w:val="22"/>
        </w:rPr>
        <w:t xml:space="preserve"> is actively supported</w:t>
      </w:r>
    </w:p>
    <w:p w:rsidR="00EB4260" w:rsidRPr="00EB4260" w:rsidRDefault="00EB4260" w:rsidP="00EB4260">
      <w:pPr>
        <w:pStyle w:val="gmail-m-8709772607313061348msolistparagraph"/>
        <w:numPr>
          <w:ilvl w:val="0"/>
          <w:numId w:val="4"/>
        </w:numPr>
        <w:spacing w:before="0" w:beforeAutospacing="0" w:after="0" w:afterAutospacing="0"/>
        <w:rPr>
          <w:rFonts w:ascii="Sylfaen" w:hAnsi="Sylfaen"/>
          <w:sz w:val="22"/>
          <w:szCs w:val="22"/>
        </w:rPr>
      </w:pPr>
      <w:r w:rsidRPr="00EB4260">
        <w:rPr>
          <w:rFonts w:ascii="Sylfaen" w:hAnsi="Sylfaen" w:cs="Calibri"/>
          <w:sz w:val="22"/>
          <w:szCs w:val="22"/>
        </w:rPr>
        <w:t>Work on the optimization of the system and on the planned tasks is ongoing</w:t>
      </w:r>
    </w:p>
    <w:p w:rsidR="00EB4260" w:rsidRPr="00EB4260" w:rsidRDefault="00EB4260" w:rsidP="00EB4260">
      <w:pPr>
        <w:pStyle w:val="gmail-m-8709772607313061348msolistparagraph"/>
        <w:numPr>
          <w:ilvl w:val="0"/>
          <w:numId w:val="4"/>
        </w:numPr>
        <w:spacing w:before="0" w:beforeAutospacing="0" w:after="0" w:afterAutospacing="0"/>
        <w:rPr>
          <w:rFonts w:ascii="Sylfaen" w:hAnsi="Sylfaen"/>
          <w:sz w:val="22"/>
          <w:szCs w:val="22"/>
        </w:rPr>
      </w:pPr>
      <w:r w:rsidRPr="00EB4260">
        <w:rPr>
          <w:rFonts w:ascii="Sylfaen" w:hAnsi="Sylfaen" w:cs="Calibri"/>
          <w:sz w:val="22"/>
          <w:szCs w:val="22"/>
        </w:rPr>
        <w:t xml:space="preserve">Primary Healthcare providers were introduced into the treatment process (training about the </w:t>
      </w:r>
      <w:proofErr w:type="spellStart"/>
      <w:r w:rsidRPr="00EB4260">
        <w:rPr>
          <w:rFonts w:ascii="Sylfaen" w:hAnsi="Sylfaen" w:cs="Calibri"/>
          <w:sz w:val="22"/>
          <w:szCs w:val="22"/>
        </w:rPr>
        <w:t>eSystem</w:t>
      </w:r>
      <w:proofErr w:type="spellEnd"/>
      <w:r w:rsidRPr="00EB4260">
        <w:rPr>
          <w:rFonts w:ascii="Sylfaen" w:hAnsi="Sylfaen" w:cs="Calibri"/>
          <w:sz w:val="22"/>
          <w:szCs w:val="22"/>
        </w:rPr>
        <w:t>, stocks delivery, etc.)</w:t>
      </w:r>
    </w:p>
    <w:p w:rsidR="0080463B" w:rsidRPr="00EB4260" w:rsidRDefault="00EB4260" w:rsidP="008800DB">
      <w:pPr>
        <w:pStyle w:val="gmail-m-8709772607313061348msolistparagraph"/>
        <w:numPr>
          <w:ilvl w:val="0"/>
          <w:numId w:val="4"/>
        </w:numPr>
        <w:spacing w:before="0" w:beforeAutospacing="0" w:after="0" w:afterAutospacing="0"/>
        <w:rPr>
          <w:rFonts w:ascii="Sylfaen" w:hAnsi="Sylfaen"/>
          <w:sz w:val="22"/>
          <w:szCs w:val="22"/>
        </w:rPr>
      </w:pPr>
      <w:r w:rsidRPr="00EB4260">
        <w:rPr>
          <w:rFonts w:ascii="Sylfaen" w:hAnsi="Sylfaen" w:cs="Calibri"/>
          <w:sz w:val="22"/>
          <w:szCs w:val="22"/>
        </w:rPr>
        <w:t xml:space="preserve">Work on the report forms supplied by Hepatitis C management division is ongoing </w:t>
      </w:r>
    </w:p>
    <w:sectPr w:rsidR="0080463B" w:rsidRPr="00EB4260" w:rsidSect="00EB4260">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A92"/>
    <w:multiLevelType w:val="hybridMultilevel"/>
    <w:tmpl w:val="E04A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A270F"/>
    <w:multiLevelType w:val="hybridMultilevel"/>
    <w:tmpl w:val="B21C8F22"/>
    <w:lvl w:ilvl="0" w:tplc="757809BE">
      <w:start w:val="1"/>
      <w:numFmt w:val="decimal"/>
      <w:lvlText w:val="%1."/>
      <w:lvlJc w:val="left"/>
      <w:pPr>
        <w:ind w:left="1080" w:hanging="360"/>
      </w:pPr>
      <w:rPr>
        <w:rFonts w:hint="default"/>
      </w:rPr>
    </w:lvl>
    <w:lvl w:ilvl="1" w:tplc="858269DE">
      <w:start w:val="1"/>
      <w:numFmt w:val="lowerLetter"/>
      <w:lvlText w:val="%2."/>
      <w:lvlJc w:val="left"/>
      <w:pPr>
        <w:ind w:left="1944" w:hanging="504"/>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19680E"/>
    <w:multiLevelType w:val="hybridMultilevel"/>
    <w:tmpl w:val="4BC09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F300F7"/>
    <w:multiLevelType w:val="hybridMultilevel"/>
    <w:tmpl w:val="6874B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726350"/>
    <w:multiLevelType w:val="hybridMultilevel"/>
    <w:tmpl w:val="62BAF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093943"/>
    <w:multiLevelType w:val="hybridMultilevel"/>
    <w:tmpl w:val="F62C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F0F4C"/>
    <w:multiLevelType w:val="hybridMultilevel"/>
    <w:tmpl w:val="FEB4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C4"/>
    <w:rsid w:val="00004789"/>
    <w:rsid w:val="00025CBC"/>
    <w:rsid w:val="003872FD"/>
    <w:rsid w:val="00390357"/>
    <w:rsid w:val="00607CC4"/>
    <w:rsid w:val="007D6F54"/>
    <w:rsid w:val="0080463B"/>
    <w:rsid w:val="00BC7478"/>
    <w:rsid w:val="00CE3D14"/>
    <w:rsid w:val="00EB4260"/>
    <w:rsid w:val="00F65C05"/>
    <w:rsid w:val="00FD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03D5"/>
  <w15:chartTrackingRefBased/>
  <w15:docId w15:val="{38472D9B-88D1-4109-A415-72675671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C05"/>
    <w:pPr>
      <w:ind w:left="720"/>
      <w:contextualSpacing/>
    </w:pPr>
    <w:rPr>
      <w:rFonts w:ascii="Calibri" w:eastAsia="Calibri" w:hAnsi="Calibri" w:cs="Times New Roman"/>
    </w:rPr>
  </w:style>
  <w:style w:type="character" w:styleId="Emphasis">
    <w:name w:val="Emphasis"/>
    <w:uiPriority w:val="20"/>
    <w:qFormat/>
    <w:rsid w:val="00390357"/>
    <w:rPr>
      <w:i/>
      <w:iCs/>
    </w:rPr>
  </w:style>
  <w:style w:type="character" w:customStyle="1" w:styleId="st">
    <w:name w:val="st"/>
    <w:rsid w:val="00390357"/>
  </w:style>
  <w:style w:type="paragraph" w:styleId="NormalWeb">
    <w:name w:val="Normal (Web)"/>
    <w:basedOn w:val="Normal"/>
    <w:uiPriority w:val="99"/>
    <w:unhideWhenUsed/>
    <w:rsid w:val="0039035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FD47B4"/>
    <w:rPr>
      <w:i/>
      <w:iCs/>
      <w:color w:val="4F81BD"/>
    </w:rPr>
  </w:style>
  <w:style w:type="paragraph" w:customStyle="1" w:styleId="gmail-m-8709772607313061348msolistparagraph">
    <w:name w:val="gmail-m_-8709772607313061348msolistparagraph"/>
    <w:basedOn w:val="Normal"/>
    <w:rsid w:val="00EB4260"/>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2018-10-24T19:02:00Z</dcterms:created>
  <dcterms:modified xsi:type="dcterms:W3CDTF">2018-10-24T19:02:00Z</dcterms:modified>
</cp:coreProperties>
</file>